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3C" w:rsidRPr="006A093C" w:rsidRDefault="00183716" w:rsidP="00803172">
      <w:pPr>
        <w:spacing w:after="0" w:line="240" w:lineRule="auto"/>
        <w:jc w:val="both"/>
        <w:textAlignment w:val="baseline"/>
        <w:outlineLvl w:val="0"/>
        <w:rPr>
          <w:rFonts w:eastAsia="Times New Roman"/>
          <w:kern w:val="36"/>
          <w:sz w:val="28"/>
          <w:szCs w:val="28"/>
          <w:lang w:val="lt-LT" w:eastAsia="lt-LT"/>
        </w:rPr>
      </w:pPr>
      <w:r w:rsidRPr="006A093C">
        <w:rPr>
          <w:rFonts w:eastAsia="Times New Roman"/>
          <w:kern w:val="36"/>
          <w:sz w:val="28"/>
          <w:szCs w:val="28"/>
          <w:lang w:val="lt-LT" w:eastAsia="lt-LT"/>
        </w:rPr>
        <w:t>Kviečiame Rokiškio rajono įstaigas, nevyriausybines organizacijas plėtoti veiklos partnerystę įtraukiant „Douzelage“ miestų partnerių organizacijos narius.</w:t>
      </w:r>
      <w:r w:rsidR="006A093C" w:rsidRPr="006A093C">
        <w:rPr>
          <w:rFonts w:eastAsia="Times New Roman"/>
          <w:kern w:val="36"/>
          <w:sz w:val="28"/>
          <w:szCs w:val="28"/>
          <w:lang w:val="lt-LT" w:eastAsia="lt-LT"/>
        </w:rPr>
        <w:t xml:space="preserve"> Šie miestai žino apie Rokiškį, yra pasirengę bendradarbiauti.</w:t>
      </w:r>
    </w:p>
    <w:p w:rsidR="00183716" w:rsidRPr="008C15E9" w:rsidRDefault="00803172" w:rsidP="00803172">
      <w:pPr>
        <w:spacing w:after="0" w:line="240" w:lineRule="auto"/>
        <w:jc w:val="both"/>
        <w:textAlignment w:val="baseline"/>
        <w:outlineLvl w:val="0"/>
        <w:rPr>
          <w:rFonts w:eastAsia="Times New Roman"/>
          <w:kern w:val="36"/>
          <w:sz w:val="28"/>
          <w:szCs w:val="28"/>
          <w:lang w:val="lt-LT" w:eastAsia="lt-LT"/>
        </w:rPr>
      </w:pPr>
      <w:r w:rsidRPr="006A093C">
        <w:rPr>
          <w:rFonts w:eastAsia="Times New Roman"/>
          <w:kern w:val="36"/>
          <w:sz w:val="28"/>
          <w:szCs w:val="28"/>
          <w:lang w:val="lt-LT" w:eastAsia="lt-LT"/>
        </w:rPr>
        <w:t xml:space="preserve">Reikalingą tarpininkavimą </w:t>
      </w:r>
      <w:r w:rsidR="006A093C" w:rsidRPr="006A093C">
        <w:rPr>
          <w:rFonts w:eastAsia="Times New Roman"/>
          <w:kern w:val="36"/>
          <w:sz w:val="28"/>
          <w:szCs w:val="28"/>
          <w:lang w:val="lt-LT" w:eastAsia="lt-LT"/>
        </w:rPr>
        <w:t>pradėti padės</w:t>
      </w:r>
      <w:r w:rsidRPr="006A093C">
        <w:rPr>
          <w:rFonts w:eastAsia="Times New Roman"/>
          <w:kern w:val="36"/>
          <w:sz w:val="28"/>
          <w:szCs w:val="28"/>
          <w:lang w:val="lt-LT" w:eastAsia="lt-LT"/>
        </w:rPr>
        <w:t xml:space="preserve"> vyr. specialistė kultūrai Irena Matelienė, </w:t>
      </w:r>
      <w:r w:rsidRPr="006A093C">
        <w:rPr>
          <w:sz w:val="28"/>
          <w:szCs w:val="28"/>
          <w:lang w:val="en-US"/>
        </w:rPr>
        <w:t xml:space="preserve">+3706407084, </w:t>
      </w:r>
      <w:r w:rsidRPr="006A093C">
        <w:rPr>
          <w:sz w:val="28"/>
          <w:szCs w:val="28"/>
          <w:lang w:val="en-US"/>
        </w:rPr>
        <w:t>international@post.rokiskis.lt</w:t>
      </w:r>
      <w:r w:rsidRPr="006A093C">
        <w:rPr>
          <w:rFonts w:eastAsia="Times New Roman"/>
          <w:kern w:val="36"/>
          <w:sz w:val="28"/>
          <w:szCs w:val="28"/>
          <w:lang w:val="lt-LT" w:eastAsia="lt-LT"/>
        </w:rPr>
        <w:t>. Po pirmojo kontakto, komunikacija turės vykti tiesiogiai su partnerio nurodytu asmeniu</w:t>
      </w:r>
      <w:r w:rsidR="00183716" w:rsidRPr="006A093C">
        <w:rPr>
          <w:rFonts w:eastAsia="Times New Roman"/>
          <w:kern w:val="36"/>
          <w:sz w:val="28"/>
          <w:szCs w:val="28"/>
          <w:lang w:val="lt-LT" w:eastAsia="lt-LT"/>
        </w:rPr>
        <w:t xml:space="preserve">. </w:t>
      </w:r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715645" cy="604520"/>
            <wp:effectExtent l="0" t="0" r="8255" b="5080"/>
            <wp:docPr id="28" name="Paveikslėlis 28" descr="https://i2.wp.com/douzelage.eu/wp-content/uploads/2017/05/Agros2.jpg?resize=75%2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douzelage.eu/wp-content/uploads/2017/05/Agros2.jpg?resize=75%2C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Agros, Cyprus</w:t>
      </w:r>
      <w:r w:rsidR="00D94BD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6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http://www.agros.org.cy/en/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548640" cy="707390"/>
            <wp:effectExtent l="0" t="0" r="3810" b="0"/>
            <wp:docPr id="27" name="Paveikslėlis 27" descr="https://i1.wp.com/douzelage.eu/wp-content/uploads/2016/09/Altea.png?resize=58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douzelage.eu/wp-content/uploads/2016/09/Altea.png?resize=58%2C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Altea, Spain</w:t>
      </w:r>
      <w:r w:rsidR="00D94BD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 </w:t>
      </w:r>
      <w:hyperlink r:id="rId8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http://www.visitaltea.es/en/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36270" cy="715645"/>
            <wp:effectExtent l="0" t="0" r="0" b="8255"/>
            <wp:docPr id="26" name="Paveikslėlis 26" descr="https://i1.wp.com/douzelage.eu/wp-content/uploads/2016/09/Asikkala.png?resize=67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douzelage.eu/wp-content/uploads/2016/09/Asikkala.png?resize=67%2C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Asikkala, Finland</w:t>
      </w:r>
      <w:r w:rsidR="00D94BD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10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http://wikitravel.org/en/Asikkala</w:t>
        </w:r>
      </w:hyperlink>
      <w:bookmarkStart w:id="0" w:name="_GoBack"/>
      <w:bookmarkEnd w:id="0"/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59765" cy="715645"/>
            <wp:effectExtent l="0" t="0" r="6985" b="8255"/>
            <wp:docPr id="25" name="Paveikslėlis 25" descr="bad-kotz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d-kotzt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Bad Kötzting, Germany</w:t>
      </w:r>
      <w:r w:rsidR="00D94BD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12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http://www.bad-koetzting.de/partnerstaedte.html</w:t>
        </w:r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br/>
        </w:r>
      </w:hyperlink>
      <w:hyperlink r:id="rId13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http://www.bad-koetzting.de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04520" cy="715645"/>
            <wp:effectExtent l="0" t="0" r="5080" b="8255"/>
            <wp:docPr id="24" name="Paveikslėlis 24" descr="bella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lagi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Bellagio, Italy</w:t>
      </w:r>
      <w:r w:rsidR="00D94BD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15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http://www.facebook.com/douzelage.bellagio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04520" cy="715645"/>
            <wp:effectExtent l="0" t="0" r="5080" b="8255"/>
            <wp:docPr id="23" name="Paveikslėlis 23" descr="https://i0.wp.com/douzelage.eu/wp-content/uploads/2016/09/Bundoran.png?resize=63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.wp.com/douzelage.eu/wp-content/uploads/2016/09/Bundoran.png?resize=63%2C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Bundoran, Ireland</w:t>
      </w:r>
      <w:r w:rsidR="00D94BD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17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http://www.facebook.com/douzelagebundoran</w:t>
        </w:r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br/>
        </w:r>
      </w:hyperlink>
      <w:hyperlink r:id="rId18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http://www.discoverbundoran.com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580390" cy="715645"/>
            <wp:effectExtent l="0" t="0" r="0" b="8255"/>
            <wp:docPr id="22" name="Paveikslėlis 22" descr="ch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ojn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Chojna, Poland</w:t>
      </w:r>
      <w:r w:rsidR="00D94BD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20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http://www.douzelage.pl/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43890" cy="715645"/>
            <wp:effectExtent l="0" t="0" r="3810" b="8255"/>
            <wp:docPr id="21" name="Paveikslėlis 21" descr="gran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nvill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Granville, France</w:t>
      </w:r>
      <w:r w:rsidR="00D94BD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22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http://www.ville-granville.fr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28015" cy="715645"/>
            <wp:effectExtent l="0" t="0" r="635" b="8255"/>
            <wp:docPr id="20" name="Paveikslėlis 20" descr="holste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lstebr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Holstebro, Denmark</w:t>
      </w:r>
      <w:r w:rsidR="00D94BD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24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http://www.facebook.com/Douzelageholstebro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lastRenderedPageBreak/>
        <w:drawing>
          <wp:inline distT="0" distB="0" distL="0" distR="0">
            <wp:extent cx="643890" cy="715645"/>
            <wp:effectExtent l="0" t="0" r="3810" b="8255"/>
            <wp:docPr id="19" name="Paveikslėlis 19" descr="houffali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uffaliiz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Houffalize, Belgium</w:t>
      </w:r>
      <w:r w:rsidR="00D94BD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26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http://www.houffalize.be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28015" cy="715645"/>
            <wp:effectExtent l="0" t="0" r="635" b="8255"/>
            <wp:docPr id="18" name="Paveikslėlis 18" descr="jud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udenbur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Judenburg, Austria</w:t>
      </w:r>
      <w:r w:rsidR="00D94BD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28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http://www.judenburg.com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540385" cy="715645"/>
            <wp:effectExtent l="0" t="0" r="0" b="8255"/>
            <wp:docPr id="17" name="Paveikslėlis 17" descr="kos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sz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Köszeg, Hungary</w:t>
      </w:r>
      <w:r w:rsidR="00D94BD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30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http://www.koszeginfo.com/en/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43890" cy="715645"/>
            <wp:effectExtent l="0" t="0" r="3810" b="8255"/>
            <wp:docPr id="16" name="Paveikslėlis 16" descr="marsask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saskal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Marsaskala, Malta</w:t>
      </w:r>
      <w:r w:rsidR="00D94BD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r w:rsidRPr="008C15E9">
        <w:rPr>
          <w:rFonts w:eastAsia="Times New Roman"/>
          <w:color w:val="444444"/>
          <w:sz w:val="23"/>
          <w:szCs w:val="23"/>
          <w:lang w:val="lt-LT" w:eastAsia="lt-LT"/>
        </w:rPr>
        <w:t>http://</w:t>
      </w:r>
      <w:hyperlink r:id="rId32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www.marsaskala.ic.com.mt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572770" cy="715645"/>
            <wp:effectExtent l="0" t="0" r="0" b="8255"/>
            <wp:docPr id="15" name="Paveikslėlis 15" descr="meer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ersse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Meerssen, Netherlands</w:t>
      </w:r>
      <w:r w:rsidR="00D94BD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r w:rsidR="00D94BDD" w:rsidRPr="00AE1CED">
        <w:rPr>
          <w:rFonts w:ascii="inherit" w:eastAsia="Times New Roman" w:hAnsi="inherit"/>
          <w:color w:val="289DCC"/>
          <w:sz w:val="23"/>
          <w:szCs w:val="23"/>
          <w:bdr w:val="none" w:sz="0" w:space="0" w:color="auto" w:frame="1"/>
          <w:lang w:val="lt-LT" w:eastAsia="lt-LT"/>
        </w:rPr>
        <w:t xml:space="preserve">http://www.douzelagemeerssen.nl, </w:t>
      </w:r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43890" cy="715645"/>
            <wp:effectExtent l="0" t="0" r="3810" b="8255"/>
            <wp:docPr id="14" name="Paveikslėlis 14" descr="niederan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ederanve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Niederanven, Grand-Duchy of Luxembourg</w:t>
      </w:r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35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http://www.niederanven.lu/la-commune-se-presente/jumelage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588645" cy="715645"/>
            <wp:effectExtent l="0" t="0" r="1905" b="8255"/>
            <wp:docPr id="13" name="Paveikslėlis 13" descr="oxeloes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xeloesun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Oxelösund, Sweden</w:t>
      </w:r>
      <w:r w:rsidR="00AE1CE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37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http://www.oxelosund.se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707390" cy="707390"/>
            <wp:effectExtent l="0" t="0" r="0" b="0"/>
            <wp:docPr id="12" name="Paveikslėlis 12" descr="prev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vez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Preveza, Greece</w:t>
      </w:r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39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http://www.dimosprevezas.gr</w:t>
        </w:r>
      </w:hyperlink>
    </w:p>
    <w:p w:rsidR="008C15E9" w:rsidRPr="008C15E9" w:rsidRDefault="00AE1CED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 wp14:anchorId="2010B39C" wp14:editId="3BC71A79">
            <wp:extent cx="604520" cy="707390"/>
            <wp:effectExtent l="0" t="0" r="5080" b="0"/>
            <wp:docPr id="11" name="Paveikslėlis 11" descr="https://i0.wp.com/douzelage.eu/wp-content/uploads/2018/04/Rokiskio-herbas.jpg-spalvotas_crop.png?resize=63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0.wp.com/douzelage.eu/wp-content/uploads/2018/04/Rokiskio-herbas.jpg-spalvotas_crop.png?resize=63%2C7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5E9"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Rokiškis</w:t>
      </w:r>
      <w:hyperlink r:id="rId41" w:tgtFrame="_blank" w:history="1">
        <w:r w:rsidR="008C15E9"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www.rokiskis.lt</w:t>
        </w:r>
      </w:hyperlink>
      <w:r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42" w:tgtFrame="_blank" w:history="1">
        <w:r w:rsidR="008C15E9"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www.rokiskiotic.lt/en/</w:t>
        </w:r>
      </w:hyperlink>
    </w:p>
    <w:p w:rsidR="008C15E9" w:rsidRPr="008C15E9" w:rsidRDefault="00AE1CED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 wp14:anchorId="38190D37" wp14:editId="341CD325">
            <wp:extent cx="532765" cy="715645"/>
            <wp:effectExtent l="0" t="0" r="635" b="8255"/>
            <wp:docPr id="10" name="Paveikslėlis 10" descr="rovi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ovinj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5E9"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Rovinj, Croatia</w:t>
      </w:r>
      <w:r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44" w:tgtFrame="_blank" w:history="1">
        <w:r w:rsidR="008C15E9"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http://www.rovinj.hr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lastRenderedPageBreak/>
        <w:drawing>
          <wp:inline distT="0" distB="0" distL="0" distR="0">
            <wp:extent cx="707390" cy="707390"/>
            <wp:effectExtent l="0" t="0" r="0" b="0"/>
            <wp:docPr id="9" name="Paveikslėlis 9" descr="ses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simbra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Sesimbra, Portugal</w:t>
      </w:r>
      <w:r w:rsidR="00AE1CE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46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http://www.cm-sesimbra.pt/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59765" cy="715645"/>
            <wp:effectExtent l="0" t="0" r="6985" b="8255"/>
            <wp:docPr id="8" name="Paveikslėlis 8" descr="https://i1.wp.com/douzelage.eu/wp-content/uploads/2016/09/Sherborne.jpg?resize=69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1.wp.com/douzelage.eu/wp-content/uploads/2016/09/Sherborne.jpg?resize=69%2C7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Sherborne, United Kingdom</w:t>
      </w:r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48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http://sherborne-douzelage.org.uk/</w:t>
        </w:r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br/>
        </w:r>
      </w:hyperlink>
      <w:hyperlink r:id="rId49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http://www.facebook.com/douzelage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43890" cy="715645"/>
            <wp:effectExtent l="0" t="0" r="3810" b="8255"/>
            <wp:docPr id="7" name="Paveikslėlis 7" descr="https://i2.wp.com/douzelage.eu/wp-content/uploads/2016/09/Sigulda.png?resize=68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2.wp.com/douzelage.eu/wp-content/uploads/2016/09/Sigulda.png?resize=68%2C7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Sigulda, Latvia</w:t>
      </w:r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51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http://www.sigulda.lv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469265" cy="715645"/>
            <wp:effectExtent l="0" t="0" r="6985" b="8255"/>
            <wp:docPr id="6" name="Paveikslėlis 6" descr="si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ret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Siret, Romania</w:t>
      </w:r>
      <w:r w:rsidR="00AE1CE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53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http://www.primariasiret.ro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59765" cy="715645"/>
            <wp:effectExtent l="0" t="0" r="6985" b="8255"/>
            <wp:docPr id="5" name="Paveikslėlis 5" descr="https://i1.wp.com/douzelage.eu/wp-content/uploads/2016/09/Skofja-Loka.gif?resize=69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1.wp.com/douzelage.eu/wp-content/uploads/2016/09/Skofja-Loka.gif?resize=69%2C7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Škofja Loka, Slovenia</w:t>
      </w:r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55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http://www.emunicipalities.eu/skofja-loka</w:t>
        </w:r>
      </w:hyperlink>
      <w:r w:rsidRPr="008C15E9">
        <w:rPr>
          <w:rFonts w:eastAsia="Times New Roman"/>
          <w:color w:val="444444"/>
          <w:sz w:val="23"/>
          <w:szCs w:val="23"/>
          <w:lang w:val="lt-LT" w:eastAsia="lt-LT"/>
        </w:rPr>
        <w:br/>
      </w:r>
      <w:hyperlink r:id="rId56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http://www.skofja-loka.com/home.aspx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04520" cy="715645"/>
            <wp:effectExtent l="0" t="0" r="5080" b="8255"/>
            <wp:docPr id="4" name="Paveikslėlis 4" descr="https://i2.wp.com/douzelage.eu/wp-content/uploads/2016/09/Su%C5%A1ice.png?resize=63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2.wp.com/douzelage.eu/wp-content/uploads/2016/09/Su%C5%A1ice.png?resize=63%2C7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Sušice, Czech Republic</w:t>
      </w:r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r w:rsidR="00AE1CED" w:rsidRPr="00AE1CED">
        <w:rPr>
          <w:rFonts w:ascii="inherit" w:eastAsia="Times New Roman" w:hAnsi="inherit"/>
          <w:color w:val="289DCC"/>
          <w:sz w:val="23"/>
          <w:szCs w:val="23"/>
          <w:bdr w:val="none" w:sz="0" w:space="0" w:color="auto" w:frame="1"/>
          <w:lang w:val="lt-LT" w:eastAsia="lt-LT"/>
        </w:rPr>
        <w:t xml:space="preserve">https://douzelage.euweb.cz/, </w:t>
      </w:r>
      <w:hyperlink r:id="rId58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http://www.mestosusice.cz/susice</w:t>
        </w:r>
      </w:hyperlink>
      <w:hyperlink r:id="rId59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br/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715645" cy="755650"/>
            <wp:effectExtent l="0" t="0" r="8255" b="6350"/>
            <wp:docPr id="3" name="Paveikslėlis 3" descr="https://i1.wp.com/douzelage.eu/wp-content/uploads/2016/09/Tryavna.png?resize=75%2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1.wp.com/douzelage.eu/wp-content/uploads/2016/09/Tryavna.png?resize=75%2C7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Tryavna, Bulgaria</w:t>
      </w:r>
      <w:r w:rsidR="00AE1CED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 xml:space="preserve">, </w:t>
      </w:r>
      <w:hyperlink r:id="rId61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http://bulgariatravel.org/en/object/236/Tryavna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75640" cy="715645"/>
            <wp:effectExtent l="0" t="0" r="0" b="8255"/>
            <wp:docPr id="2" name="Paveikslėlis 2" descr="https://i0.wp.com/douzelage.eu/wp-content/uploads/2016/09/Tueri.png?resize=71%2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0.wp.com/douzelage.eu/wp-content/uploads/2016/09/Tueri.png?resize=71%2C7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Türi, Estonia</w:t>
      </w:r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63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http://www.tyri.ee/web/english</w:t>
        </w:r>
      </w:hyperlink>
    </w:p>
    <w:p w:rsidR="008C15E9" w:rsidRPr="008C15E9" w:rsidRDefault="008C15E9" w:rsidP="008C15E9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444444"/>
          <w:sz w:val="23"/>
          <w:szCs w:val="23"/>
          <w:lang w:val="lt-LT" w:eastAsia="lt-LT"/>
        </w:rPr>
      </w:pPr>
      <w:r>
        <w:rPr>
          <w:rFonts w:ascii="inherit" w:eastAsia="Times New Roman" w:hAnsi="inherit"/>
          <w:b/>
          <w:bCs/>
          <w:noProof/>
          <w:color w:val="444444"/>
          <w:sz w:val="23"/>
          <w:szCs w:val="23"/>
          <w:bdr w:val="none" w:sz="0" w:space="0" w:color="auto" w:frame="1"/>
          <w:lang w:val="lt-LT" w:eastAsia="lt-LT"/>
        </w:rPr>
        <w:drawing>
          <wp:inline distT="0" distB="0" distL="0" distR="0">
            <wp:extent cx="604520" cy="715645"/>
            <wp:effectExtent l="0" t="0" r="5080" b="8255"/>
            <wp:docPr id="1" name="Paveikslėlis 1" descr="zv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volen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5E9">
        <w:rPr>
          <w:rFonts w:ascii="inherit" w:eastAsia="Times New Roman" w:hAnsi="inherit"/>
          <w:b/>
          <w:bCs/>
          <w:color w:val="444444"/>
          <w:sz w:val="23"/>
          <w:szCs w:val="23"/>
          <w:bdr w:val="none" w:sz="0" w:space="0" w:color="auto" w:frame="1"/>
          <w:lang w:val="lt-LT" w:eastAsia="lt-LT"/>
        </w:rPr>
        <w:t>Zvolen, Slovakia</w:t>
      </w:r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65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http://www.facebook.com/zvolen.douzelage</w:t>
        </w:r>
      </w:hyperlink>
      <w:r w:rsidR="00AE1CED">
        <w:rPr>
          <w:rFonts w:eastAsia="Times New Roman"/>
          <w:color w:val="444444"/>
          <w:sz w:val="23"/>
          <w:szCs w:val="23"/>
          <w:lang w:val="lt-LT" w:eastAsia="lt-LT"/>
        </w:rPr>
        <w:t xml:space="preserve">, </w:t>
      </w:r>
      <w:hyperlink r:id="rId66" w:tgtFrame="_blank" w:history="1">
        <w:r w:rsidRPr="008C15E9">
          <w:rPr>
            <w:rFonts w:ascii="inherit" w:eastAsia="Times New Roman" w:hAnsi="inherit"/>
            <w:color w:val="289DCC"/>
            <w:sz w:val="23"/>
            <w:szCs w:val="23"/>
            <w:bdr w:val="none" w:sz="0" w:space="0" w:color="auto" w:frame="1"/>
            <w:lang w:val="lt-LT" w:eastAsia="lt-LT"/>
          </w:rPr>
          <w:t>http://www.zvolen.sk</w:t>
        </w:r>
      </w:hyperlink>
    </w:p>
    <w:p w:rsidR="00945E6B" w:rsidRDefault="00945E6B"/>
    <w:sectPr w:rsidR="00945E6B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E9"/>
    <w:rsid w:val="00183716"/>
    <w:rsid w:val="001F1156"/>
    <w:rsid w:val="006A093C"/>
    <w:rsid w:val="00803172"/>
    <w:rsid w:val="008C15E9"/>
    <w:rsid w:val="00945E6B"/>
    <w:rsid w:val="00AE1CED"/>
    <w:rsid w:val="00D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GB"/>
    </w:rPr>
  </w:style>
  <w:style w:type="paragraph" w:styleId="Antrat1">
    <w:name w:val="heading 1"/>
    <w:basedOn w:val="prastasis"/>
    <w:link w:val="Antrat1Diagrama"/>
    <w:uiPriority w:val="9"/>
    <w:qFormat/>
    <w:rsid w:val="008C15E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15E9"/>
    <w:rPr>
      <w:rFonts w:eastAsia="Times New Roman"/>
      <w:b/>
      <w:bCs/>
      <w:kern w:val="36"/>
      <w:sz w:val="48"/>
      <w:szCs w:val="48"/>
      <w:lang w:val="lt-LT" w:eastAsia="lt-LT"/>
    </w:rPr>
  </w:style>
  <w:style w:type="paragraph" w:styleId="prastasistinklapis">
    <w:name w:val="Normal (Web)"/>
    <w:basedOn w:val="prastasis"/>
    <w:uiPriority w:val="99"/>
    <w:semiHidden/>
    <w:unhideWhenUsed/>
    <w:rsid w:val="008C15E9"/>
    <w:pPr>
      <w:spacing w:before="100" w:beforeAutospacing="1" w:after="100" w:afterAutospacing="1" w:line="240" w:lineRule="auto"/>
    </w:pPr>
    <w:rPr>
      <w:rFonts w:eastAsia="Times New Roman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8C15E9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C15E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15E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GB"/>
    </w:rPr>
  </w:style>
  <w:style w:type="paragraph" w:styleId="Antrat1">
    <w:name w:val="heading 1"/>
    <w:basedOn w:val="prastasis"/>
    <w:link w:val="Antrat1Diagrama"/>
    <w:uiPriority w:val="9"/>
    <w:qFormat/>
    <w:rsid w:val="008C15E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15E9"/>
    <w:rPr>
      <w:rFonts w:eastAsia="Times New Roman"/>
      <w:b/>
      <w:bCs/>
      <w:kern w:val="36"/>
      <w:sz w:val="48"/>
      <w:szCs w:val="48"/>
      <w:lang w:val="lt-LT" w:eastAsia="lt-LT"/>
    </w:rPr>
  </w:style>
  <w:style w:type="paragraph" w:styleId="prastasistinklapis">
    <w:name w:val="Normal (Web)"/>
    <w:basedOn w:val="prastasis"/>
    <w:uiPriority w:val="99"/>
    <w:semiHidden/>
    <w:unhideWhenUsed/>
    <w:rsid w:val="008C15E9"/>
    <w:pPr>
      <w:spacing w:before="100" w:beforeAutospacing="1" w:after="100" w:afterAutospacing="1" w:line="240" w:lineRule="auto"/>
    </w:pPr>
    <w:rPr>
      <w:rFonts w:eastAsia="Times New Roman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8C15E9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C15E9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15E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ouffalize.be/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hyperlink" Target="https://www.rokiskiotic.lt/en/" TargetMode="External"/><Relationship Id="rId47" Type="http://schemas.openxmlformats.org/officeDocument/2006/relationships/image" Target="media/image21.jpeg"/><Relationship Id="rId50" Type="http://schemas.openxmlformats.org/officeDocument/2006/relationships/image" Target="media/image22.png"/><Relationship Id="rId55" Type="http://schemas.openxmlformats.org/officeDocument/2006/relationships/hyperlink" Target="http://www.emunicipalities.eu/skofja-loka" TargetMode="External"/><Relationship Id="rId63" Type="http://schemas.openxmlformats.org/officeDocument/2006/relationships/hyperlink" Target="http://www.tyri.ee/web/english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1" Type="http://schemas.openxmlformats.org/officeDocument/2006/relationships/image" Target="media/image4.png"/><Relationship Id="rId24" Type="http://schemas.openxmlformats.org/officeDocument/2006/relationships/hyperlink" Target="http://www.facebook.com/Douzelageholstebro" TargetMode="External"/><Relationship Id="rId32" Type="http://schemas.openxmlformats.org/officeDocument/2006/relationships/hyperlink" Target="http://www.marsaskala-malta.com/" TargetMode="External"/><Relationship Id="rId37" Type="http://schemas.openxmlformats.org/officeDocument/2006/relationships/hyperlink" Target="http://www.oxelosund.se/" TargetMode="External"/><Relationship Id="rId40" Type="http://schemas.openxmlformats.org/officeDocument/2006/relationships/image" Target="media/image18.png"/><Relationship Id="rId45" Type="http://schemas.openxmlformats.org/officeDocument/2006/relationships/image" Target="media/image20.jpeg"/><Relationship Id="rId53" Type="http://schemas.openxmlformats.org/officeDocument/2006/relationships/hyperlink" Target="http://www.primariasiret.ro/" TargetMode="External"/><Relationship Id="rId58" Type="http://schemas.openxmlformats.org/officeDocument/2006/relationships/hyperlink" Target="http://www.mestosusice.cz/susice" TargetMode="External"/><Relationship Id="rId66" Type="http://schemas.openxmlformats.org/officeDocument/2006/relationships/hyperlink" Target="http://www.zvolen.sk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bulgariatravel.org/en/object/236/Tryavna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5.png"/><Relationship Id="rId22" Type="http://schemas.openxmlformats.org/officeDocument/2006/relationships/hyperlink" Target="http://www.ville-granville.fr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koszeginfo.com/en/" TargetMode="External"/><Relationship Id="rId35" Type="http://schemas.openxmlformats.org/officeDocument/2006/relationships/hyperlink" Target="http://www.niederanven.lu/la-commune-se-presente/jumelage" TargetMode="External"/><Relationship Id="rId43" Type="http://schemas.openxmlformats.org/officeDocument/2006/relationships/image" Target="media/image19.png"/><Relationship Id="rId48" Type="http://schemas.openxmlformats.org/officeDocument/2006/relationships/hyperlink" Target="http://sherborne-douzelage.org.uk/" TargetMode="External"/><Relationship Id="rId56" Type="http://schemas.openxmlformats.org/officeDocument/2006/relationships/hyperlink" Target="http://www.skofja-loka.com/home.aspx" TargetMode="External"/><Relationship Id="rId64" Type="http://schemas.openxmlformats.org/officeDocument/2006/relationships/image" Target="media/image28.png"/><Relationship Id="rId8" Type="http://schemas.openxmlformats.org/officeDocument/2006/relationships/hyperlink" Target="http://www.visitaltea.es/en/" TargetMode="External"/><Relationship Id="rId51" Type="http://schemas.openxmlformats.org/officeDocument/2006/relationships/hyperlink" Target="http://www.sigulda.l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ad-koetzting.de/partnerstaedte.html" TargetMode="External"/><Relationship Id="rId17" Type="http://schemas.openxmlformats.org/officeDocument/2006/relationships/hyperlink" Target="http://www.facebook.com/douzelagebundoran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46" Type="http://schemas.openxmlformats.org/officeDocument/2006/relationships/hyperlink" Target="http://www.cm-sesimbra.pt/" TargetMode="External"/><Relationship Id="rId59" Type="http://schemas.openxmlformats.org/officeDocument/2006/relationships/hyperlink" Target="https://douzelage.euweb.cz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douzelage.pl/" TargetMode="External"/><Relationship Id="rId41" Type="http://schemas.openxmlformats.org/officeDocument/2006/relationships/hyperlink" Target="http://www.rokiskis.lt/" TargetMode="External"/><Relationship Id="rId54" Type="http://schemas.openxmlformats.org/officeDocument/2006/relationships/image" Target="media/image24.gif"/><Relationship Id="rId62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hyperlink" Target="http://www.agros.org.cy/en/" TargetMode="External"/><Relationship Id="rId15" Type="http://schemas.openxmlformats.org/officeDocument/2006/relationships/hyperlink" Target="http://www.facebook.com/douzelage.bellagio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www.judenburg.com/" TargetMode="External"/><Relationship Id="rId36" Type="http://schemas.openxmlformats.org/officeDocument/2006/relationships/image" Target="media/image16.png"/><Relationship Id="rId49" Type="http://schemas.openxmlformats.org/officeDocument/2006/relationships/hyperlink" Target="http://www.facebook.com/douzelage" TargetMode="External"/><Relationship Id="rId57" Type="http://schemas.openxmlformats.org/officeDocument/2006/relationships/image" Target="media/image25.png"/><Relationship Id="rId10" Type="http://schemas.openxmlformats.org/officeDocument/2006/relationships/hyperlink" Target="http://wikitravel.org/en/Asikkala" TargetMode="External"/><Relationship Id="rId31" Type="http://schemas.openxmlformats.org/officeDocument/2006/relationships/image" Target="media/image13.png"/><Relationship Id="rId44" Type="http://schemas.openxmlformats.org/officeDocument/2006/relationships/hyperlink" Target="http://www.rovinj.hr/" TargetMode="External"/><Relationship Id="rId52" Type="http://schemas.openxmlformats.org/officeDocument/2006/relationships/image" Target="media/image23.png"/><Relationship Id="rId60" Type="http://schemas.openxmlformats.org/officeDocument/2006/relationships/image" Target="media/image26.png"/><Relationship Id="rId65" Type="http://schemas.openxmlformats.org/officeDocument/2006/relationships/hyperlink" Target="http://www.facebook.com/zvolen.douzel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://www.bad-koetzting.de/" TargetMode="External"/><Relationship Id="rId18" Type="http://schemas.openxmlformats.org/officeDocument/2006/relationships/hyperlink" Target="http://www.discoverbundoran.com/" TargetMode="External"/><Relationship Id="rId39" Type="http://schemas.openxmlformats.org/officeDocument/2006/relationships/hyperlink" Target="http://www.dimosprevezas.g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2019-03-11T16:31:00Z</dcterms:created>
  <dcterms:modified xsi:type="dcterms:W3CDTF">2019-03-11T17:43:00Z</dcterms:modified>
</cp:coreProperties>
</file>